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E3351" w14:textId="3D99239F" w:rsidR="000A6063" w:rsidRDefault="000A6063" w:rsidP="000A6063">
      <w:pPr>
        <w:jc w:val="center"/>
        <w:rPr>
          <w:sz w:val="32"/>
          <w:szCs w:val="32"/>
        </w:rPr>
      </w:pPr>
      <w:r w:rsidRPr="000A6063">
        <w:rPr>
          <w:sz w:val="32"/>
          <w:szCs w:val="32"/>
        </w:rPr>
        <w:t>KIỂM TRA QUẢN TRỊ CHIẾN LƯỢC</w:t>
      </w:r>
    </w:p>
    <w:p w14:paraId="36F856D1" w14:textId="70275169" w:rsidR="000A6063" w:rsidRDefault="000A6063" w:rsidP="000A6063">
      <w:pPr>
        <w:jc w:val="center"/>
        <w:rPr>
          <w:sz w:val="32"/>
          <w:szCs w:val="32"/>
        </w:rPr>
      </w:pPr>
    </w:p>
    <w:p w14:paraId="2F6B1FE8" w14:textId="2F09C9EE" w:rsidR="000A6063" w:rsidRPr="000A6063" w:rsidRDefault="000A6063" w:rsidP="000A6063">
      <w:pPr>
        <w:jc w:val="center"/>
        <w:rPr>
          <w:sz w:val="32"/>
          <w:szCs w:val="32"/>
        </w:rPr>
      </w:pPr>
      <w:r>
        <w:rPr>
          <w:sz w:val="32"/>
          <w:szCs w:val="32"/>
        </w:rPr>
        <w:t>Bài làm</w:t>
      </w:r>
    </w:p>
    <w:p w14:paraId="1D3A11FE" w14:textId="4025B1BE" w:rsidR="00517CCE" w:rsidRDefault="002443D2">
      <w:r w:rsidRPr="00B93989">
        <w:rPr>
          <w:b/>
          <w:bCs/>
        </w:rPr>
        <w:t>Câu 1</w:t>
      </w:r>
      <w:r>
        <w:t>: P</w:t>
      </w:r>
      <w:r w:rsidRPr="002443D2">
        <w:t>hân tích ưu nhược điểm của loại hình cấu trúc tổ chức theo đơn vị kinh doanh chiến lược (SBU)</w:t>
      </w:r>
      <w:r w:rsidR="00FD45D0">
        <w:t>?</w:t>
      </w:r>
    </w:p>
    <w:p w14:paraId="4F1290E7" w14:textId="0C93C47E" w:rsidR="002443D2" w:rsidRDefault="002443D2">
      <w:r w:rsidRPr="000A6063">
        <w:rPr>
          <w:i/>
          <w:iCs/>
        </w:rPr>
        <w:t>Khái niệm cấu trúc</w:t>
      </w:r>
      <w:r w:rsidR="00EB3A8B" w:rsidRPr="000A6063">
        <w:rPr>
          <w:i/>
          <w:iCs/>
        </w:rPr>
        <w:t xml:space="preserve"> theo</w:t>
      </w:r>
      <w:r w:rsidRPr="000A6063">
        <w:rPr>
          <w:i/>
          <w:iCs/>
        </w:rPr>
        <w:t xml:space="preserve"> SBU</w:t>
      </w:r>
      <w:r w:rsidR="00EB3A8B">
        <w:t xml:space="preserve">: là cấu trúc được hình thành trên cơ sở nhóm các bộ phận tương tự vào trong những </w:t>
      </w:r>
      <w:r w:rsidR="002E49FB">
        <w:t>SBU và ủy thác điều hành SBU cho 1 nhà quản lý chính- người sẽ chịu trách nhiệm báo cáo trực tiếp lên CEO.</w:t>
      </w:r>
    </w:p>
    <w:p w14:paraId="374EC83E" w14:textId="77777777" w:rsidR="002A4AD9" w:rsidRPr="00E15051" w:rsidRDefault="002A4AD9" w:rsidP="002A4AD9">
      <w:pPr>
        <w:spacing w:line="360" w:lineRule="auto"/>
        <w:jc w:val="both"/>
        <w:rPr>
          <w:rFonts w:cs="Times New Roman"/>
          <w:szCs w:val="26"/>
        </w:rPr>
      </w:pPr>
      <w:r w:rsidRPr="00E15051">
        <w:rPr>
          <w:rFonts w:cs="Times New Roman"/>
          <w:szCs w:val="26"/>
        </w:rPr>
        <w:t xml:space="preserve">Việc nhóm các bộ phận có thể được thực hiện theo 1 số đặc tính chung: </w:t>
      </w:r>
    </w:p>
    <w:p w14:paraId="6464C564" w14:textId="77777777" w:rsidR="002A4AD9" w:rsidRPr="00E15051" w:rsidRDefault="002A4AD9" w:rsidP="002A4AD9">
      <w:pPr>
        <w:spacing w:line="360" w:lineRule="auto"/>
        <w:jc w:val="both"/>
        <w:rPr>
          <w:rFonts w:cs="Times New Roman"/>
          <w:szCs w:val="26"/>
        </w:rPr>
      </w:pPr>
      <w:r w:rsidRPr="00E15051">
        <w:rPr>
          <w:rFonts w:cs="Times New Roman"/>
          <w:szCs w:val="26"/>
        </w:rPr>
        <w:t xml:space="preserve">• Cùng cạnh tranh trong 1 ngành </w:t>
      </w:r>
    </w:p>
    <w:p w14:paraId="08F5897D" w14:textId="77777777" w:rsidR="002A4AD9" w:rsidRPr="00E15051" w:rsidRDefault="002A4AD9" w:rsidP="002A4AD9">
      <w:pPr>
        <w:spacing w:line="360" w:lineRule="auto"/>
        <w:jc w:val="both"/>
        <w:rPr>
          <w:rFonts w:cs="Times New Roman"/>
          <w:szCs w:val="26"/>
        </w:rPr>
      </w:pPr>
      <w:r w:rsidRPr="00E15051">
        <w:rPr>
          <w:rFonts w:cs="Times New Roman"/>
          <w:szCs w:val="26"/>
        </w:rPr>
        <w:t xml:space="preserve">• Cùng sử dụng 1 công nghệ sản xuất </w:t>
      </w:r>
    </w:p>
    <w:p w14:paraId="4EA83310" w14:textId="3ACE85F5" w:rsidR="002A4AD9" w:rsidRPr="00E15051" w:rsidRDefault="002A4AD9" w:rsidP="002A4AD9">
      <w:pPr>
        <w:spacing w:line="360" w:lineRule="auto"/>
        <w:jc w:val="both"/>
        <w:rPr>
          <w:rFonts w:cs="Times New Roman"/>
          <w:szCs w:val="26"/>
        </w:rPr>
      </w:pPr>
      <w:r w:rsidRPr="00E15051">
        <w:rPr>
          <w:rFonts w:cs="Times New Roman"/>
          <w:szCs w:val="26"/>
        </w:rPr>
        <w:t>• Cùng hướng tới 1 phân loại khách hàng,</w:t>
      </w:r>
      <w:r>
        <w:rPr>
          <w:rFonts w:cs="Times New Roman"/>
          <w:szCs w:val="26"/>
        </w:rPr>
        <w:t>…</w:t>
      </w:r>
    </w:p>
    <w:p w14:paraId="1BE5C0EF" w14:textId="77777777" w:rsidR="002A4AD9" w:rsidRDefault="002A4AD9"/>
    <w:p w14:paraId="54EDF066" w14:textId="472C4DE0" w:rsidR="002A4AD9" w:rsidRDefault="002A4AD9">
      <w:r w:rsidRPr="00E15051">
        <w:rPr>
          <w:rFonts w:cs="Times New Roman"/>
          <w:noProof/>
          <w:szCs w:val="26"/>
        </w:rPr>
        <w:drawing>
          <wp:inline distT="0" distB="0" distL="0" distR="0" wp14:anchorId="09B45588" wp14:editId="6641FD00">
            <wp:extent cx="4992865" cy="1558866"/>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090108" cy="1589227"/>
                    </a:xfrm>
                    <a:prstGeom prst="rect">
                      <a:avLst/>
                    </a:prstGeom>
                  </pic:spPr>
                </pic:pic>
              </a:graphicData>
            </a:graphic>
          </wp:inline>
        </w:drawing>
      </w:r>
    </w:p>
    <w:p w14:paraId="1CC3CA12" w14:textId="305E59E8" w:rsidR="002E49FB" w:rsidRPr="000A6063" w:rsidRDefault="002E49FB">
      <w:pPr>
        <w:rPr>
          <w:i/>
          <w:iCs/>
        </w:rPr>
      </w:pPr>
      <w:r w:rsidRPr="000A6063">
        <w:rPr>
          <w:i/>
          <w:iCs/>
        </w:rPr>
        <w:t xml:space="preserve">Ưu điểm </w:t>
      </w:r>
    </w:p>
    <w:p w14:paraId="2EABE975" w14:textId="424752EC" w:rsidR="002E49FB" w:rsidRPr="00B409B4" w:rsidRDefault="002E49FB" w:rsidP="002E49FB">
      <w:pPr>
        <w:pStyle w:val="ListParagraph"/>
        <w:numPr>
          <w:ilvl w:val="0"/>
          <w:numId w:val="1"/>
        </w:numPr>
        <w:rPr>
          <w:b/>
          <w:bCs/>
        </w:rPr>
      </w:pPr>
      <w:r>
        <w:t>Tập trung vào sản phẩm/thị trường cụ th</w:t>
      </w:r>
      <w:r w:rsidR="00B409B4">
        <w:t xml:space="preserve">ể =&gt; tiếp cận có hiệu quả hơn </w:t>
      </w:r>
    </w:p>
    <w:p w14:paraId="4544FAFB" w14:textId="25D7C3CE" w:rsidR="00B409B4" w:rsidRPr="00B409B4" w:rsidRDefault="00B409B4" w:rsidP="002E49FB">
      <w:pPr>
        <w:pStyle w:val="ListParagraph"/>
        <w:numPr>
          <w:ilvl w:val="0"/>
          <w:numId w:val="1"/>
        </w:numPr>
        <w:rPr>
          <w:b/>
          <w:bCs/>
        </w:rPr>
      </w:pPr>
      <w:r>
        <w:t>Thích ứng nhanh với sự thay đổi của thị trường khách hàng</w:t>
      </w:r>
    </w:p>
    <w:p w14:paraId="617F7C31" w14:textId="68C6A2EC" w:rsidR="00B409B4" w:rsidRPr="005B4FCB" w:rsidRDefault="00B409B4" w:rsidP="002E49FB">
      <w:pPr>
        <w:pStyle w:val="ListParagraph"/>
        <w:numPr>
          <w:ilvl w:val="0"/>
          <w:numId w:val="1"/>
        </w:numPr>
        <w:rPr>
          <w:b/>
          <w:bCs/>
        </w:rPr>
      </w:pPr>
      <w:r>
        <w:t xml:space="preserve">Quyền quyết định được </w:t>
      </w:r>
      <w:r w:rsidR="005B4FCB">
        <w:t>chuyển cho các nhà quản trị Bộ phận hoặc SBU =&gt; nhà quản trị cấp cao tập trung hơn vào chiến lược dài hạn</w:t>
      </w:r>
    </w:p>
    <w:p w14:paraId="27651C5D" w14:textId="3269A6F1" w:rsidR="005B4FCB" w:rsidRPr="000A6063" w:rsidRDefault="005B4FCB" w:rsidP="005B4FCB">
      <w:pPr>
        <w:rPr>
          <w:i/>
          <w:iCs/>
        </w:rPr>
      </w:pPr>
      <w:r w:rsidRPr="000A6063">
        <w:rPr>
          <w:i/>
          <w:iCs/>
        </w:rPr>
        <w:t>Nhược điểm</w:t>
      </w:r>
    </w:p>
    <w:p w14:paraId="1A364877" w14:textId="3A3BB08D" w:rsidR="005B4FCB" w:rsidRDefault="005B4FCB" w:rsidP="005B4FCB">
      <w:pPr>
        <w:pStyle w:val="ListParagraph"/>
        <w:numPr>
          <w:ilvl w:val="0"/>
          <w:numId w:val="1"/>
        </w:numPr>
      </w:pPr>
      <w:r>
        <w:t>Tăng chi phí quản lý cố định và chi phí nhân viên</w:t>
      </w:r>
    </w:p>
    <w:p w14:paraId="1EF0DE2D" w14:textId="47E3637E" w:rsidR="005B4FCB" w:rsidRDefault="005B4FCB" w:rsidP="005B4FCB">
      <w:pPr>
        <w:pStyle w:val="ListParagraph"/>
        <w:numPr>
          <w:ilvl w:val="0"/>
          <w:numId w:val="1"/>
        </w:numPr>
      </w:pPr>
      <w:r>
        <w:t xml:space="preserve">Nhiều cấp bậc quản lý =&gt; thông tin có thể bị chậm lại và bị móp méo </w:t>
      </w:r>
    </w:p>
    <w:p w14:paraId="35B53ADA" w14:textId="5122265A" w:rsidR="002A4AD9" w:rsidRDefault="005B4FCB" w:rsidP="002A4AD9">
      <w:pPr>
        <w:pStyle w:val="ListParagraph"/>
        <w:numPr>
          <w:ilvl w:val="0"/>
          <w:numId w:val="1"/>
        </w:numPr>
      </w:pPr>
      <w:r>
        <w:t>Nhà quản trị Bộ phận hoặc SBU ph</w:t>
      </w:r>
      <w:r w:rsidR="00FD45D0">
        <w:t>ải</w:t>
      </w:r>
      <w:r>
        <w:t xml:space="preserve"> chịu</w:t>
      </w:r>
      <w:r w:rsidR="00FD45D0">
        <w:t xml:space="preserve"> trách nhiệm =&gt; có xu hướng chú trọng vào lợi nhuận ngắn hạn, không quan tâm tới hành động có ý nghĩa dài hạn</w:t>
      </w:r>
    </w:p>
    <w:p w14:paraId="26262B5B" w14:textId="503E7E67" w:rsidR="002373BF" w:rsidRDefault="002373BF" w:rsidP="002373BF">
      <w:r w:rsidRPr="002373BF">
        <w:lastRenderedPageBreak/>
        <w:t>Cho nhận xét cấu trúc tổ chức theo đơn vị kinh doanh chiến lược (SBU) trong thực thi chiến lược kinh doanh của một doanh nghiệp cụ thể mà anh/chị biết?</w:t>
      </w:r>
    </w:p>
    <w:p w14:paraId="07B90B30" w14:textId="77777777" w:rsidR="002373BF" w:rsidRPr="002373BF" w:rsidRDefault="002373BF" w:rsidP="002373BF">
      <w:pPr>
        <w:spacing w:line="360" w:lineRule="auto"/>
        <w:jc w:val="both"/>
        <w:rPr>
          <w:rFonts w:cs="Times New Roman"/>
          <w:bCs/>
          <w:i/>
          <w:szCs w:val="26"/>
          <w:lang w:val="vi-VN"/>
        </w:rPr>
      </w:pPr>
      <w:r w:rsidRPr="002373BF">
        <w:rPr>
          <w:rFonts w:cs="Times New Roman"/>
          <w:bCs/>
          <w:i/>
          <w:szCs w:val="26"/>
          <w:lang w:val="vi-VN"/>
        </w:rPr>
        <w:t>*Cấu trúc tổ chức theo đơn vị kinh doanh chiến lược (SUB) trong thực thi chiến lược kinh doanh của doanh nghiệp Unilever.</w:t>
      </w:r>
    </w:p>
    <w:p w14:paraId="60EEEC01" w14:textId="77777777" w:rsidR="002373BF" w:rsidRPr="00E15051" w:rsidRDefault="002373BF" w:rsidP="002373BF">
      <w:pPr>
        <w:spacing w:line="360" w:lineRule="auto"/>
        <w:jc w:val="both"/>
        <w:rPr>
          <w:rFonts w:cs="Times New Roman"/>
          <w:szCs w:val="26"/>
        </w:rPr>
      </w:pPr>
      <w:r w:rsidRPr="00E15051">
        <w:rPr>
          <w:rFonts w:cs="Times New Roman"/>
          <w:szCs w:val="26"/>
        </w:rPr>
        <w:t>Ưu điể</w:t>
      </w:r>
      <w:r>
        <w:rPr>
          <w:rFonts w:cs="Times New Roman"/>
          <w:szCs w:val="26"/>
        </w:rPr>
        <w:t>m:</w:t>
      </w:r>
    </w:p>
    <w:p w14:paraId="48E0CBB6" w14:textId="77777777" w:rsidR="002373BF" w:rsidRPr="00E15051" w:rsidRDefault="002373BF" w:rsidP="002373BF">
      <w:pPr>
        <w:spacing w:line="360" w:lineRule="auto"/>
        <w:jc w:val="both"/>
        <w:rPr>
          <w:rFonts w:cs="Times New Roman"/>
          <w:szCs w:val="26"/>
        </w:rPr>
      </w:pPr>
      <w:r w:rsidRPr="00E15051">
        <w:rPr>
          <w:rFonts w:cs="Times New Roman"/>
          <w:szCs w:val="26"/>
        </w:rPr>
        <w:t>•</w:t>
      </w:r>
      <w:r>
        <w:rPr>
          <w:rFonts w:cs="Times New Roman"/>
          <w:szCs w:val="26"/>
          <w:lang w:val="vi-VN"/>
        </w:rPr>
        <w:t xml:space="preserve"> </w:t>
      </w:r>
      <w:r w:rsidRPr="00E15051">
        <w:rPr>
          <w:rFonts w:cs="Times New Roman"/>
          <w:szCs w:val="26"/>
        </w:rPr>
        <w:t>Tập trung chiến lược: Mỗi SBU có trách nhiệm quản lý một nhóm sản phẩm hoặc ngành công nghiệp cụ thể, giúp tập trung vào phát triển chiến lược dựa trên đặc điểm cụ thể của từng thị trường và ngành công nghiệ</w:t>
      </w:r>
      <w:r>
        <w:rPr>
          <w:rFonts w:cs="Times New Roman"/>
          <w:szCs w:val="26"/>
        </w:rPr>
        <w:t>p.</w:t>
      </w:r>
    </w:p>
    <w:p w14:paraId="72F3EDCA" w14:textId="77777777" w:rsidR="002373BF" w:rsidRPr="00E15051" w:rsidRDefault="002373BF" w:rsidP="002373BF">
      <w:pPr>
        <w:spacing w:line="360" w:lineRule="auto"/>
        <w:jc w:val="both"/>
        <w:rPr>
          <w:rFonts w:cs="Times New Roman"/>
          <w:szCs w:val="26"/>
        </w:rPr>
      </w:pPr>
      <w:r w:rsidRPr="00E15051">
        <w:rPr>
          <w:rFonts w:cs="Times New Roman"/>
          <w:szCs w:val="26"/>
        </w:rPr>
        <w:t>•</w:t>
      </w:r>
      <w:r>
        <w:rPr>
          <w:rFonts w:cs="Times New Roman"/>
          <w:szCs w:val="26"/>
          <w:lang w:val="vi-VN"/>
        </w:rPr>
        <w:t xml:space="preserve"> </w:t>
      </w:r>
      <w:r w:rsidRPr="00E15051">
        <w:rPr>
          <w:rFonts w:cs="Times New Roman"/>
          <w:szCs w:val="26"/>
        </w:rPr>
        <w:t>Quản lý hiệu suất: Cấu trúc SBU giúp dễ dàng theo dõi và đánh giá hiệu suất của từng đơn vị. Điều này giúp tập đoàn có sự linh hoạt trong việc điều chỉnh chiến lượ</w:t>
      </w:r>
      <w:r>
        <w:rPr>
          <w:rFonts w:cs="Times New Roman"/>
          <w:szCs w:val="26"/>
        </w:rPr>
        <w:t>c và tài chính.</w:t>
      </w:r>
    </w:p>
    <w:p w14:paraId="12F65513" w14:textId="77777777" w:rsidR="002373BF" w:rsidRPr="00E15051" w:rsidRDefault="002373BF" w:rsidP="002373BF">
      <w:pPr>
        <w:spacing w:line="360" w:lineRule="auto"/>
        <w:jc w:val="both"/>
        <w:rPr>
          <w:rFonts w:cs="Times New Roman"/>
          <w:szCs w:val="26"/>
        </w:rPr>
      </w:pPr>
      <w:r w:rsidRPr="00E15051">
        <w:rPr>
          <w:rFonts w:cs="Times New Roman"/>
          <w:szCs w:val="26"/>
        </w:rPr>
        <w:t>•</w:t>
      </w:r>
      <w:r>
        <w:rPr>
          <w:rFonts w:cs="Times New Roman"/>
          <w:szCs w:val="26"/>
          <w:lang w:val="vi-VN"/>
        </w:rPr>
        <w:t xml:space="preserve"> </w:t>
      </w:r>
      <w:r w:rsidRPr="00E15051">
        <w:rPr>
          <w:rFonts w:cs="Times New Roman"/>
          <w:szCs w:val="26"/>
        </w:rPr>
        <w:t>Phân quyền quyết định: SBU thường có quyền quyết định đối với các vấn đề quan trọng liên quan đến sản phẩm, thương hiệu và thị trường của họ, giúp đẩy nhanh quá trình ra quyết định và phản ứ</w:t>
      </w:r>
      <w:r>
        <w:rPr>
          <w:rFonts w:cs="Times New Roman"/>
          <w:szCs w:val="26"/>
        </w:rPr>
        <w:t>ng nhanh chóng.</w:t>
      </w:r>
    </w:p>
    <w:p w14:paraId="0F2A6297" w14:textId="77777777" w:rsidR="002373BF" w:rsidRPr="00E15051" w:rsidRDefault="002373BF" w:rsidP="002373BF">
      <w:pPr>
        <w:spacing w:line="360" w:lineRule="auto"/>
        <w:jc w:val="both"/>
        <w:rPr>
          <w:rFonts w:cs="Times New Roman"/>
          <w:szCs w:val="26"/>
        </w:rPr>
      </w:pPr>
      <w:r w:rsidRPr="00E15051">
        <w:rPr>
          <w:rFonts w:cs="Times New Roman"/>
          <w:szCs w:val="26"/>
        </w:rPr>
        <w:t>•</w:t>
      </w:r>
      <w:r>
        <w:rPr>
          <w:rFonts w:cs="Times New Roman"/>
          <w:szCs w:val="26"/>
          <w:lang w:val="vi-VN"/>
        </w:rPr>
        <w:t xml:space="preserve"> </w:t>
      </w:r>
      <w:r w:rsidRPr="00E15051">
        <w:rPr>
          <w:rFonts w:cs="Times New Roman"/>
          <w:szCs w:val="26"/>
        </w:rPr>
        <w:t>Tích hợp sản phẩm và dịch vụ: Cấu trúc SBU thường kết hợp sản phẩm và dịch vụ thành một đơn vị, giúp tối ưu hóa quản lý và phát triển sản phẩ</w:t>
      </w:r>
      <w:r>
        <w:rPr>
          <w:rFonts w:cs="Times New Roman"/>
          <w:szCs w:val="26"/>
        </w:rPr>
        <w:t>m.</w:t>
      </w:r>
    </w:p>
    <w:p w14:paraId="68150688" w14:textId="77777777" w:rsidR="002373BF" w:rsidRPr="00E15051" w:rsidRDefault="002373BF" w:rsidP="002373BF">
      <w:pPr>
        <w:spacing w:line="360" w:lineRule="auto"/>
        <w:jc w:val="both"/>
        <w:rPr>
          <w:rFonts w:cs="Times New Roman"/>
          <w:szCs w:val="26"/>
        </w:rPr>
      </w:pPr>
      <w:r w:rsidRPr="00E15051">
        <w:rPr>
          <w:rFonts w:cs="Times New Roman"/>
          <w:szCs w:val="26"/>
        </w:rPr>
        <w:t>Nhược điể</w:t>
      </w:r>
      <w:r>
        <w:rPr>
          <w:rFonts w:cs="Times New Roman"/>
          <w:szCs w:val="26"/>
        </w:rPr>
        <w:t>m:</w:t>
      </w:r>
    </w:p>
    <w:p w14:paraId="09A87AC8" w14:textId="77777777" w:rsidR="002373BF" w:rsidRDefault="002373BF" w:rsidP="002373BF">
      <w:pPr>
        <w:spacing w:line="360" w:lineRule="auto"/>
        <w:jc w:val="both"/>
        <w:rPr>
          <w:rFonts w:cs="Times New Roman"/>
          <w:szCs w:val="26"/>
        </w:rPr>
      </w:pPr>
      <w:r w:rsidRPr="00E15051">
        <w:rPr>
          <w:rFonts w:cs="Times New Roman"/>
          <w:szCs w:val="26"/>
        </w:rPr>
        <w:t>•</w:t>
      </w:r>
      <w:r>
        <w:rPr>
          <w:rFonts w:cs="Times New Roman"/>
          <w:szCs w:val="26"/>
          <w:lang w:val="vi-VN"/>
        </w:rPr>
        <w:t xml:space="preserve"> </w:t>
      </w:r>
      <w:r w:rsidRPr="00E15051">
        <w:rPr>
          <w:rFonts w:cs="Times New Roman"/>
          <w:szCs w:val="26"/>
        </w:rPr>
        <w:t>Tăng cường sự cạnh tranh nội bộ: Mô hình ma trận có thể dẫn đến cạnh tranh nội bộ giữa các SBU và các đơn vị chức năng, khi họ chia sẻ nguồn lực và quyền lực.</w:t>
      </w:r>
    </w:p>
    <w:p w14:paraId="1F7B094C" w14:textId="77777777" w:rsidR="002373BF" w:rsidRPr="00E15051" w:rsidRDefault="002373BF" w:rsidP="002373BF">
      <w:pPr>
        <w:spacing w:line="360" w:lineRule="auto"/>
        <w:jc w:val="both"/>
        <w:rPr>
          <w:rFonts w:cs="Times New Roman"/>
          <w:szCs w:val="26"/>
        </w:rPr>
      </w:pPr>
      <w:r w:rsidRPr="00E15051">
        <w:rPr>
          <w:rFonts w:cs="Times New Roman"/>
          <w:szCs w:val="26"/>
        </w:rPr>
        <w:t>•</w:t>
      </w:r>
      <w:r>
        <w:rPr>
          <w:rFonts w:cs="Times New Roman"/>
          <w:szCs w:val="26"/>
          <w:lang w:val="vi-VN"/>
        </w:rPr>
        <w:t xml:space="preserve"> </w:t>
      </w:r>
      <w:r w:rsidRPr="00E15051">
        <w:rPr>
          <w:rFonts w:cs="Times New Roman"/>
          <w:szCs w:val="26"/>
        </w:rPr>
        <w:t>Phức tạp và khó quản lý: Cấu trúc tổ chức ma trận có thể trở nên phức tạp và khó quản lý khi không có sự phối hợp tốt giữa các đơn vị và các cấp quả</w:t>
      </w:r>
      <w:r>
        <w:rPr>
          <w:rFonts w:cs="Times New Roman"/>
          <w:szCs w:val="26"/>
        </w:rPr>
        <w:t>n lý.</w:t>
      </w:r>
    </w:p>
    <w:p w14:paraId="4E207CC1" w14:textId="77777777" w:rsidR="002373BF" w:rsidRPr="00E15051" w:rsidRDefault="002373BF" w:rsidP="002373BF">
      <w:pPr>
        <w:spacing w:line="360" w:lineRule="auto"/>
        <w:jc w:val="both"/>
        <w:rPr>
          <w:rFonts w:cs="Times New Roman"/>
          <w:szCs w:val="26"/>
        </w:rPr>
      </w:pPr>
      <w:r w:rsidRPr="00E15051">
        <w:rPr>
          <w:rFonts w:cs="Times New Roman"/>
          <w:szCs w:val="26"/>
        </w:rPr>
        <w:t>•</w:t>
      </w:r>
      <w:r>
        <w:rPr>
          <w:rFonts w:cs="Times New Roman"/>
          <w:szCs w:val="26"/>
          <w:lang w:val="vi-VN"/>
        </w:rPr>
        <w:t xml:space="preserve"> </w:t>
      </w:r>
      <w:r w:rsidRPr="00E15051">
        <w:rPr>
          <w:rFonts w:cs="Times New Roman"/>
          <w:szCs w:val="26"/>
        </w:rPr>
        <w:t>Chi phí tăng cao: Có thể phát sinh chi phí lớn cho việc duy trì cấu trúc tổ chức ma trận và quản lý nhiều đơn vị</w:t>
      </w:r>
      <w:r>
        <w:rPr>
          <w:rFonts w:cs="Times New Roman"/>
          <w:szCs w:val="26"/>
        </w:rPr>
        <w:t>.</w:t>
      </w:r>
    </w:p>
    <w:p w14:paraId="4F5ED147" w14:textId="77777777" w:rsidR="002373BF" w:rsidRPr="00E15051" w:rsidRDefault="002373BF" w:rsidP="002373BF">
      <w:pPr>
        <w:spacing w:line="360" w:lineRule="auto"/>
        <w:jc w:val="both"/>
        <w:rPr>
          <w:rFonts w:cs="Times New Roman"/>
          <w:szCs w:val="26"/>
        </w:rPr>
      </w:pPr>
      <w:r w:rsidRPr="00E15051">
        <w:rPr>
          <w:rFonts w:cs="Times New Roman"/>
          <w:szCs w:val="26"/>
        </w:rPr>
        <w:t>•</w:t>
      </w:r>
      <w:r>
        <w:rPr>
          <w:rFonts w:cs="Times New Roman"/>
          <w:szCs w:val="26"/>
          <w:lang w:val="vi-VN"/>
        </w:rPr>
        <w:t xml:space="preserve"> </w:t>
      </w:r>
      <w:r w:rsidRPr="00E15051">
        <w:rPr>
          <w:rFonts w:cs="Times New Roman"/>
          <w:szCs w:val="26"/>
        </w:rPr>
        <w:t>Khó khảo sát hiệu suất toàn cầu: Do có nhiều đơn vị và chức năng, việc theo dõi và đánh giá hiệu suất toàn cầu có thể trở</w:t>
      </w:r>
      <w:r>
        <w:rPr>
          <w:rFonts w:cs="Times New Roman"/>
          <w:szCs w:val="26"/>
        </w:rPr>
        <w:t xml:space="preserve"> nên khó khăn.</w:t>
      </w:r>
    </w:p>
    <w:p w14:paraId="038F707B" w14:textId="77777777" w:rsidR="002373BF" w:rsidRPr="00E15051" w:rsidRDefault="002373BF" w:rsidP="002373BF">
      <w:pPr>
        <w:spacing w:line="360" w:lineRule="auto"/>
        <w:jc w:val="both"/>
        <w:rPr>
          <w:rFonts w:cs="Times New Roman"/>
          <w:szCs w:val="26"/>
        </w:rPr>
      </w:pPr>
      <w:r w:rsidRPr="00E15051">
        <w:rPr>
          <w:rFonts w:cs="Times New Roman"/>
          <w:szCs w:val="26"/>
        </w:rPr>
        <w:t xml:space="preserve">Unilever đã thực hiện cấu trúc tổ chức SBU với hiệu quả trong nhiều năm, nhưng họ cũng phải đối mặt với những thách thức liên quan đến sự phức tạp và cạnh tranh nội bộ. </w:t>
      </w:r>
      <w:r w:rsidRPr="00E15051">
        <w:rPr>
          <w:rFonts w:cs="Times New Roman"/>
          <w:szCs w:val="26"/>
        </w:rPr>
        <w:lastRenderedPageBreak/>
        <w:t>Tùy thuộc vào ngữ cảnh và mục tiêu cụ thể, cấu trúc tổ chức theo SBU có thể là một lợi thế hoặc một hạn chế cho tập đoàn này.</w:t>
      </w:r>
    </w:p>
    <w:p w14:paraId="30DAD070" w14:textId="77777777" w:rsidR="002373BF" w:rsidRDefault="002373BF" w:rsidP="002373BF">
      <w:pPr>
        <w:spacing w:line="360" w:lineRule="auto"/>
        <w:jc w:val="both"/>
        <w:rPr>
          <w:rFonts w:cs="Times New Roman"/>
          <w:b/>
          <w:szCs w:val="26"/>
          <w:lang w:val="vi-VN"/>
        </w:rPr>
      </w:pPr>
      <w:r w:rsidRPr="00FE1595">
        <w:rPr>
          <w:rFonts w:cs="Times New Roman"/>
          <w:b/>
          <w:szCs w:val="26"/>
          <w:lang w:val="vi-VN"/>
        </w:rPr>
        <w:t>Câu 2:</w:t>
      </w:r>
    </w:p>
    <w:p w14:paraId="557B238A" w14:textId="37164225" w:rsidR="002373BF" w:rsidRPr="008B023F" w:rsidRDefault="002373BF" w:rsidP="002373BF">
      <w:pPr>
        <w:spacing w:line="360" w:lineRule="auto"/>
        <w:jc w:val="both"/>
        <w:rPr>
          <w:rFonts w:cs="Times New Roman"/>
          <w:szCs w:val="26"/>
          <w:lang w:val="vi-VN"/>
        </w:rPr>
      </w:pPr>
      <w:r w:rsidRPr="008B023F">
        <w:rPr>
          <w:rFonts w:cs="Times New Roman"/>
          <w:b/>
          <w:i/>
          <w:szCs w:val="26"/>
          <w:lang w:val="vi-VN"/>
        </w:rPr>
        <w:t>Chiến lược kinh doanh của Unilever</w:t>
      </w:r>
      <w:r w:rsidRPr="008B023F">
        <w:rPr>
          <w:rFonts w:cs="Times New Roman"/>
          <w:szCs w:val="26"/>
          <w:lang w:val="vi-VN"/>
        </w:rPr>
        <w:t xml:space="preserve"> là một tấm gương về sự kết hợp giữa lợi ích kinh doanh và bền vững. Tập đoàn này đã đặt mục tiêu tạo ra giá trị không chỉ cho cổ đông mà còn cho xã hội và môi trường. Unilever cam kết phát triển sản phẩm và dịch vụ theo cách bền vững, giảm thiểu tác động đến môi trường và xã hội. Họ đặt ra mục tiêu trở thành một tập đoàn không gây ra bất kỳ tác động tiêu cực nào đối với môi trường vào năm 2039, và việc này được thể hiện qua việc giảm thiểu rác thải và sử dụng nguồn năng lượng tái tạ</w:t>
      </w:r>
      <w:r>
        <w:rPr>
          <w:rFonts w:cs="Times New Roman"/>
          <w:szCs w:val="26"/>
          <w:lang w:val="vi-VN"/>
        </w:rPr>
        <w:t>o.</w:t>
      </w:r>
    </w:p>
    <w:p w14:paraId="700F5094" w14:textId="77777777" w:rsidR="002373BF" w:rsidRPr="008B023F" w:rsidRDefault="002373BF" w:rsidP="002373BF">
      <w:pPr>
        <w:spacing w:line="360" w:lineRule="auto"/>
        <w:jc w:val="both"/>
        <w:rPr>
          <w:rFonts w:cs="Times New Roman"/>
          <w:szCs w:val="26"/>
          <w:lang w:val="vi-VN"/>
        </w:rPr>
      </w:pPr>
      <w:r>
        <w:rPr>
          <w:rFonts w:cs="Times New Roman"/>
          <w:szCs w:val="26"/>
          <w:lang w:val="vi-VN"/>
        </w:rPr>
        <w:t xml:space="preserve">      </w:t>
      </w:r>
      <w:r w:rsidRPr="008B023F">
        <w:rPr>
          <w:rFonts w:cs="Times New Roman"/>
          <w:szCs w:val="26"/>
          <w:lang w:val="vi-VN"/>
        </w:rPr>
        <w:t>Đa dạng hóa sản phẩm và thị trường là một phần quan trọng của chiến lược kinh doanh của Unilever. Họ có danh mục sản phẩm đa dạng từ thực phẩm và chăm sóc cá nhân đến chăm sóc gia đình và nước giặt, và luôn sẵn sàng mở rộng sản phẩm của họ để phù hợp với các thị trường địa phương và đáp ứng nhu cầu đa dạng củ</w:t>
      </w:r>
      <w:r>
        <w:rPr>
          <w:rFonts w:cs="Times New Roman"/>
          <w:szCs w:val="26"/>
          <w:lang w:val="vi-VN"/>
        </w:rPr>
        <w:t>a khách hàng.</w:t>
      </w:r>
    </w:p>
    <w:p w14:paraId="169329BD" w14:textId="77777777" w:rsidR="002373BF" w:rsidRPr="008B023F" w:rsidRDefault="002373BF" w:rsidP="002373BF">
      <w:pPr>
        <w:spacing w:line="360" w:lineRule="auto"/>
        <w:jc w:val="both"/>
        <w:rPr>
          <w:rFonts w:cs="Times New Roman"/>
          <w:szCs w:val="26"/>
          <w:lang w:val="vi-VN"/>
        </w:rPr>
      </w:pPr>
      <w:r>
        <w:rPr>
          <w:rFonts w:cs="Times New Roman"/>
          <w:szCs w:val="26"/>
          <w:lang w:val="vi-VN"/>
        </w:rPr>
        <w:t xml:space="preserve">      </w:t>
      </w:r>
      <w:r w:rsidRPr="008B023F">
        <w:rPr>
          <w:rFonts w:cs="Times New Roman"/>
          <w:szCs w:val="26"/>
          <w:lang w:val="vi-VN"/>
        </w:rPr>
        <w:t>Unilever cũng tập trung vào sự sáng tạo và chất lượng, với việc liên tục nghiên cứu và phát triển sản phẩm mới. Họ luôn nỗ lực cải thiện sản phẩm hiện có và đáp ứng các xu hướng mới trong ngành, giúp đảm bảo sự hài lòng của khách hàng và duy trì vị thế hàng đầu của họ trên thị trường.</w:t>
      </w:r>
    </w:p>
    <w:p w14:paraId="26B507C3" w14:textId="77777777" w:rsidR="002373BF" w:rsidRPr="008B023F" w:rsidRDefault="002373BF" w:rsidP="002373BF">
      <w:pPr>
        <w:spacing w:line="360" w:lineRule="auto"/>
        <w:jc w:val="both"/>
        <w:rPr>
          <w:rFonts w:cs="Times New Roman"/>
          <w:szCs w:val="26"/>
          <w:lang w:val="vi-VN"/>
        </w:rPr>
      </w:pPr>
      <w:r>
        <w:rPr>
          <w:rFonts w:cs="Times New Roman"/>
          <w:szCs w:val="26"/>
          <w:lang w:val="vi-VN"/>
        </w:rPr>
        <w:t xml:space="preserve">      </w:t>
      </w:r>
      <w:r w:rsidRPr="008B023F">
        <w:rPr>
          <w:rFonts w:cs="Times New Roman"/>
          <w:szCs w:val="26"/>
          <w:lang w:val="vi-VN"/>
        </w:rPr>
        <w:t>Chiến lược tiếp thị toàn cầu của Unilever giúp họ quảng bá thương hiệu và sản phẩm trên cấp độ quốc tế. Họ tạo ra một mạng lưới phân phối rộng khắp thế giới và tập trung vào việc xây dựng sự gắn kết mạnh mẽ với khách hàng thông qua chiến dịch quảng cáo và tiếp thị hiệu quả</w:t>
      </w:r>
      <w:r>
        <w:rPr>
          <w:rFonts w:cs="Times New Roman"/>
          <w:szCs w:val="26"/>
          <w:lang w:val="vi-VN"/>
        </w:rPr>
        <w:t>.</w:t>
      </w:r>
    </w:p>
    <w:p w14:paraId="09F77DFD" w14:textId="770B39C5" w:rsidR="002373BF" w:rsidRDefault="002373BF" w:rsidP="002373BF">
      <w:pPr>
        <w:spacing w:line="360" w:lineRule="auto"/>
        <w:jc w:val="both"/>
        <w:rPr>
          <w:rFonts w:cs="Times New Roman"/>
          <w:szCs w:val="26"/>
          <w:lang w:val="vi-VN"/>
        </w:rPr>
      </w:pPr>
      <w:r>
        <w:rPr>
          <w:rFonts w:cs="Times New Roman"/>
          <w:szCs w:val="26"/>
          <w:lang w:val="vi-VN"/>
        </w:rPr>
        <w:t xml:space="preserve">      </w:t>
      </w:r>
      <w:r w:rsidRPr="008B023F">
        <w:rPr>
          <w:rFonts w:cs="Times New Roman"/>
          <w:szCs w:val="26"/>
          <w:lang w:val="vi-VN"/>
        </w:rPr>
        <w:t>Ngoài ra, Unilever không chỉ tập trung vào lợi ích kinh doanh mà còn cam kết thực hiện các hoạt động xã hội và môi trường tích cực. Họ hỗ trợ các chương trình phát triển bền vững, giảm thiểu tác động đến môi trường và xây dựng cộng đồng. Chiến lược kinh doanh của Unilever thể hiện sự tận dụng cơ hội và trách nhiệm xã hội, tạo ra một tập đoàn có ảnh hưởng đối với xã hội và môi trường toàn cầu.</w:t>
      </w:r>
    </w:p>
    <w:p w14:paraId="4CCD4B10" w14:textId="1C0CEE14" w:rsidR="003C0FD3" w:rsidRPr="003C0FD3" w:rsidRDefault="003C0FD3" w:rsidP="003C0FD3">
      <w:pPr>
        <w:spacing w:line="360" w:lineRule="auto"/>
        <w:jc w:val="both"/>
        <w:rPr>
          <w:rFonts w:cs="Times New Roman"/>
          <w:szCs w:val="26"/>
          <w:lang w:val="vi-VN"/>
        </w:rPr>
      </w:pPr>
      <w:r w:rsidRPr="003C0FD3">
        <w:rPr>
          <w:rFonts w:cs="Times New Roman"/>
          <w:b/>
          <w:bCs/>
          <w:i/>
          <w:iCs/>
          <w:szCs w:val="26"/>
        </w:rPr>
        <w:t>Chính sách nhân sự</w:t>
      </w:r>
      <w:r>
        <w:rPr>
          <w:rFonts w:cs="Times New Roman"/>
          <w:szCs w:val="26"/>
        </w:rPr>
        <w:t xml:space="preserve"> </w:t>
      </w:r>
      <w:r w:rsidRPr="003C0FD3">
        <w:rPr>
          <w:rFonts w:cs="Times New Roman"/>
          <w:szCs w:val="26"/>
          <w:lang w:val="vi-VN"/>
        </w:rPr>
        <w:t xml:space="preserve">là một yếu tố quan trọng trong việc triển khai chiến lược kinh doanh của một tập đoàn lớn như Unilever. Unilever là một trong những tập đoàn hàng đầu thế giới trong lĩnh vực tiêu dùng nhanh chóng, với một loạt sản phẩm và thương </w:t>
      </w:r>
      <w:r w:rsidRPr="003C0FD3">
        <w:rPr>
          <w:rFonts w:cs="Times New Roman"/>
          <w:szCs w:val="26"/>
          <w:lang w:val="vi-VN"/>
        </w:rPr>
        <w:lastRenderedPageBreak/>
        <w:t>hiệu phổ biến. Dưới đây, chúng ta sẽ phân tích thực trạng chiến lược nhân sự của Unilever trong việc triển khai chiến lược kinh doanh của họ:</w:t>
      </w:r>
    </w:p>
    <w:p w14:paraId="7AC57B0D" w14:textId="77777777" w:rsidR="003C0FD3" w:rsidRPr="003C0FD3" w:rsidRDefault="003C0FD3" w:rsidP="003C0FD3">
      <w:pPr>
        <w:spacing w:line="360" w:lineRule="auto"/>
        <w:jc w:val="both"/>
        <w:rPr>
          <w:rFonts w:cs="Times New Roman"/>
          <w:szCs w:val="26"/>
          <w:lang w:val="vi-VN"/>
        </w:rPr>
      </w:pPr>
      <w:r w:rsidRPr="003C0FD3">
        <w:rPr>
          <w:rFonts w:cs="Times New Roman"/>
          <w:szCs w:val="26"/>
          <w:lang w:val="vi-VN"/>
        </w:rPr>
        <w:t xml:space="preserve">    • Đầu tư vào nhân sự: Unilever đã luôn thực hiện việc đầu tư mạnh mẽ vào phát triển nhân sự. Họ tập trung vào việc tuyển dụng và phát triển các nhân tài có kỹ năng và khả năng cao. Điều này giúp họ xây dựng đội ngũ nhân sự chất lượng, có khả năng thích nghi với môi trường thay đổi nhanh chóng.</w:t>
      </w:r>
    </w:p>
    <w:p w14:paraId="050EA48D" w14:textId="77777777" w:rsidR="003C0FD3" w:rsidRPr="003C0FD3" w:rsidRDefault="003C0FD3" w:rsidP="003C0FD3">
      <w:pPr>
        <w:spacing w:line="360" w:lineRule="auto"/>
        <w:jc w:val="both"/>
        <w:rPr>
          <w:rFonts w:cs="Times New Roman"/>
          <w:szCs w:val="26"/>
          <w:lang w:val="vi-VN"/>
        </w:rPr>
      </w:pPr>
      <w:r w:rsidRPr="003C0FD3">
        <w:rPr>
          <w:rFonts w:cs="Times New Roman"/>
          <w:szCs w:val="26"/>
          <w:lang w:val="vi-VN"/>
        </w:rPr>
        <w:t xml:space="preserve">    • Đa dạng hóa nhân sự: Unilever đặt sự đa dạng hóa cao trong việc tuyển dụng nhân sự. Họ coi đây là một yếu tố quan trọng để phản ánh và phục vụ cho một thị trường toàn cầu đa dạng. Chính sách nhân sự của họ khuyến khích tính đa dạng và công bằng giới.</w:t>
      </w:r>
    </w:p>
    <w:p w14:paraId="1DCB6E65" w14:textId="77777777" w:rsidR="003C0FD3" w:rsidRPr="003C0FD3" w:rsidRDefault="003C0FD3" w:rsidP="003C0FD3">
      <w:pPr>
        <w:spacing w:line="360" w:lineRule="auto"/>
        <w:jc w:val="both"/>
        <w:rPr>
          <w:rFonts w:cs="Times New Roman"/>
          <w:szCs w:val="26"/>
          <w:lang w:val="vi-VN"/>
        </w:rPr>
      </w:pPr>
      <w:r w:rsidRPr="003C0FD3">
        <w:rPr>
          <w:rFonts w:cs="Times New Roman"/>
          <w:szCs w:val="26"/>
          <w:lang w:val="vi-VN"/>
        </w:rPr>
        <w:t xml:space="preserve">    • Phát triển nghề nghiệp và đào tạo liên tục: Unilever xây dựng các chương trình phát triển nghề nghiệp và đào tạo liên tục cho nhân sự của họ. Điều này giúp họ duy trì và phát triển các kỹ năng cần thiết để thích nghi với sự thay đổi liên tục trong ngành công nghiệp.</w:t>
      </w:r>
    </w:p>
    <w:p w14:paraId="2056E2DF" w14:textId="77777777" w:rsidR="003C0FD3" w:rsidRPr="003C0FD3" w:rsidRDefault="003C0FD3" w:rsidP="003C0FD3">
      <w:pPr>
        <w:spacing w:line="360" w:lineRule="auto"/>
        <w:jc w:val="both"/>
        <w:rPr>
          <w:rFonts w:cs="Times New Roman"/>
          <w:szCs w:val="26"/>
          <w:lang w:val="vi-VN"/>
        </w:rPr>
      </w:pPr>
      <w:r w:rsidRPr="003C0FD3">
        <w:rPr>
          <w:rFonts w:cs="Times New Roman"/>
          <w:szCs w:val="26"/>
          <w:lang w:val="vi-VN"/>
        </w:rPr>
        <w:t xml:space="preserve">    • Thúc đẩy lãnh đạo và tư duy sáng tạo: Unilever đặt sự tập trung vào việc phát triển lãnh đạo và tư duy sáng tạo trong tổ chức. Họ khuyến khích nhân sự tham gia vào các dự án sáng tạo và hỗ trợ họ trong việc phát triển tư duy chiến lược.</w:t>
      </w:r>
    </w:p>
    <w:p w14:paraId="404A581C" w14:textId="77777777" w:rsidR="003C0FD3" w:rsidRPr="003C0FD3" w:rsidRDefault="003C0FD3" w:rsidP="003C0FD3">
      <w:pPr>
        <w:spacing w:line="360" w:lineRule="auto"/>
        <w:jc w:val="both"/>
        <w:rPr>
          <w:rFonts w:cs="Times New Roman"/>
          <w:szCs w:val="26"/>
          <w:lang w:val="vi-VN"/>
        </w:rPr>
      </w:pPr>
      <w:r w:rsidRPr="003C0FD3">
        <w:rPr>
          <w:rFonts w:cs="Times New Roman"/>
          <w:szCs w:val="26"/>
          <w:lang w:val="vi-VN"/>
        </w:rPr>
        <w:t xml:space="preserve">    • Kết hợp các giá trị văn hóa: Unilever đã thành công trong việc tạo ra một văn hóa làm việc tích cực, trong đó các giá trị về bền vững, đạo đức và trách nhiệm xã hội được đánh giá cao. Điều này giúp định hình tư duy chiến lược của nhân sự và tạo ra một môi trường làm việc tích cực.</w:t>
      </w:r>
    </w:p>
    <w:p w14:paraId="7F22EE81" w14:textId="77777777" w:rsidR="003C0FD3" w:rsidRPr="003C0FD3" w:rsidRDefault="003C0FD3" w:rsidP="003C0FD3">
      <w:pPr>
        <w:spacing w:line="360" w:lineRule="auto"/>
        <w:jc w:val="both"/>
        <w:rPr>
          <w:rFonts w:cs="Times New Roman"/>
          <w:szCs w:val="26"/>
          <w:lang w:val="vi-VN"/>
        </w:rPr>
      </w:pPr>
      <w:r w:rsidRPr="003C0FD3">
        <w:rPr>
          <w:rFonts w:cs="Times New Roman"/>
          <w:szCs w:val="26"/>
          <w:lang w:val="vi-VN"/>
        </w:rPr>
        <w:t xml:space="preserve">    • Quản lý toàn cầu và địa phương: Unilever có một mô hình quản lý kết hợp giữa quy trình toàn cầu và sự tôn trọng đến đặc thù địa phương. Điều này giúp họ triển khai chiến lược kinh doanh toàn cầu một cách hiệu quả trong các thị trường địa phương.</w:t>
      </w:r>
    </w:p>
    <w:p w14:paraId="7A24BDE0" w14:textId="77777777" w:rsidR="003C0FD3" w:rsidRPr="003C0FD3" w:rsidRDefault="003C0FD3" w:rsidP="003C0FD3">
      <w:pPr>
        <w:spacing w:line="360" w:lineRule="auto"/>
        <w:jc w:val="both"/>
        <w:rPr>
          <w:rFonts w:cs="Times New Roman"/>
          <w:szCs w:val="26"/>
          <w:lang w:val="vi-VN"/>
        </w:rPr>
      </w:pPr>
      <w:r w:rsidRPr="003C0FD3">
        <w:rPr>
          <w:rFonts w:cs="Times New Roman"/>
          <w:szCs w:val="26"/>
          <w:lang w:val="vi-VN"/>
        </w:rPr>
        <w:t xml:space="preserve">    • Thúc đẩy tiến bộ và đổi mới: Unilever không ngừng thúc đẩy tiến bộ và đổi mới trong chiến lược nhân sự của họ. Họ luôn tìm cách cải tiến quy trình, công nghệ và phương pháp làm việc để duy trì sự cạnh tranh và phát triển bền vững.</w:t>
      </w:r>
    </w:p>
    <w:p w14:paraId="6E9533AE" w14:textId="77777777" w:rsidR="003C0FD3" w:rsidRPr="003C0FD3" w:rsidRDefault="003C0FD3" w:rsidP="003C0FD3">
      <w:pPr>
        <w:spacing w:line="360" w:lineRule="auto"/>
        <w:jc w:val="both"/>
        <w:rPr>
          <w:rFonts w:cs="Times New Roman"/>
          <w:szCs w:val="26"/>
          <w:lang w:val="vi-VN"/>
        </w:rPr>
      </w:pPr>
      <w:r w:rsidRPr="003C0FD3">
        <w:rPr>
          <w:rFonts w:cs="Times New Roman"/>
          <w:szCs w:val="26"/>
          <w:lang w:val="vi-VN"/>
        </w:rPr>
        <w:t xml:space="preserve">      Chiến lược nhân sự của Unilever có nhiều ưu điểm, và đóng vai trò quan trọng trong việc triển khai chiến lược kinh doanh của họ. Họ đầu tư mạnh vào nhân sự, đa dạng hóa, phát triển nghề nghiệp và đào tạo liên tục, thúc đẩy lãnh đạo và tư duy sáng tạo, xây </w:t>
      </w:r>
      <w:r w:rsidRPr="003C0FD3">
        <w:rPr>
          <w:rFonts w:cs="Times New Roman"/>
          <w:szCs w:val="26"/>
          <w:lang w:val="vi-VN"/>
        </w:rPr>
        <w:lastRenderedPageBreak/>
        <w:t>dựng văn hóa làm việc tích cực và quản lý toàn cầu và địa phương. Điều này giúp họ duy trì vị thế dẫn đầu trong ngành và thúc đẩy sự phát triển bền vững của tập đoàn. . Unilever cần tiếp tục làm việc để tối ưu hóa chiến lược nhân sự của họ và đảm bảo rằng nó đóng góp một cách hiệu quả vào chiến lược kinh doanh của tập đoàn.</w:t>
      </w:r>
    </w:p>
    <w:p w14:paraId="04B41F46" w14:textId="77777777" w:rsidR="003C0FD3" w:rsidRPr="008B023F" w:rsidRDefault="003C0FD3" w:rsidP="002373BF">
      <w:pPr>
        <w:spacing w:line="360" w:lineRule="auto"/>
        <w:jc w:val="both"/>
        <w:rPr>
          <w:rFonts w:cs="Times New Roman"/>
          <w:szCs w:val="26"/>
          <w:lang w:val="vi-VN"/>
        </w:rPr>
      </w:pPr>
    </w:p>
    <w:p w14:paraId="796CA2F4" w14:textId="1AD46B80" w:rsidR="005B4FCB" w:rsidRPr="005B4FCB" w:rsidRDefault="005B4FCB" w:rsidP="00FD45D0">
      <w:r>
        <w:t xml:space="preserve"> </w:t>
      </w:r>
    </w:p>
    <w:p w14:paraId="15386A9A" w14:textId="77777777" w:rsidR="002E49FB" w:rsidRDefault="002E49FB"/>
    <w:sectPr w:rsidR="002E49FB" w:rsidSect="00CE30B8">
      <w:pgSz w:w="11907" w:h="16840" w:code="9"/>
      <w:pgMar w:top="1134" w:right="851" w:bottom="1134"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CC71AD"/>
    <w:multiLevelType w:val="hybridMultilevel"/>
    <w:tmpl w:val="48A8C596"/>
    <w:lvl w:ilvl="0" w:tplc="E75C395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3D2"/>
    <w:rsid w:val="000A6063"/>
    <w:rsid w:val="002373BF"/>
    <w:rsid w:val="002443D2"/>
    <w:rsid w:val="002A4AD9"/>
    <w:rsid w:val="002E49FB"/>
    <w:rsid w:val="002F6C45"/>
    <w:rsid w:val="003C0FD3"/>
    <w:rsid w:val="004452FA"/>
    <w:rsid w:val="00503FBC"/>
    <w:rsid w:val="00517CCE"/>
    <w:rsid w:val="005B4FCB"/>
    <w:rsid w:val="00B409B4"/>
    <w:rsid w:val="00B93989"/>
    <w:rsid w:val="00CE30B8"/>
    <w:rsid w:val="00EB3A8B"/>
    <w:rsid w:val="00FD4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4F0EC"/>
  <w15:chartTrackingRefBased/>
  <w15:docId w15:val="{F8126380-49E6-4AC5-8CC6-939162D4E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0B8"/>
    <w:pPr>
      <w:spacing w:line="324" w:lineRule="auto"/>
    </w:pPr>
    <w:rPr>
      <w:rFonts w:ascii="Times New Roman" w:hAnsi="Times New Roman"/>
      <w:sz w:val="26"/>
    </w:rPr>
  </w:style>
  <w:style w:type="paragraph" w:styleId="Heading1">
    <w:name w:val="heading 1"/>
    <w:basedOn w:val="Normal"/>
    <w:next w:val="Normal"/>
    <w:link w:val="Heading1Char"/>
    <w:autoRedefine/>
    <w:uiPriority w:val="9"/>
    <w:qFormat/>
    <w:rsid w:val="00CE30B8"/>
    <w:pPr>
      <w:keepNext/>
      <w:keepLines/>
      <w:spacing w:before="240" w:after="120"/>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CE30B8"/>
    <w:pPr>
      <w:keepNext/>
      <w:keepLines/>
      <w:spacing w:before="120" w:after="0"/>
      <w:outlineLvl w:val="1"/>
    </w:pPr>
    <w:rPr>
      <w:rFonts w:eastAsiaTheme="majorEastAsia" w:cstheme="majorBidi"/>
      <w:szCs w:val="26"/>
    </w:rPr>
  </w:style>
  <w:style w:type="paragraph" w:styleId="Heading3">
    <w:name w:val="heading 3"/>
    <w:basedOn w:val="Normal"/>
    <w:next w:val="Normal"/>
    <w:link w:val="Heading3Char"/>
    <w:autoRedefine/>
    <w:uiPriority w:val="9"/>
    <w:unhideWhenUsed/>
    <w:qFormat/>
    <w:rsid w:val="00CE30B8"/>
    <w:pPr>
      <w:keepNext/>
      <w:keepLines/>
      <w:spacing w:before="120" w:after="0"/>
      <w:outlineLvl w:val="2"/>
    </w:pPr>
    <w:rPr>
      <w:rFonts w:eastAsiaTheme="majorEastAsia" w:cstheme="majorBidi"/>
      <w:b/>
      <w:i/>
      <w:szCs w:val="24"/>
    </w:rPr>
  </w:style>
  <w:style w:type="paragraph" w:styleId="Heading4">
    <w:name w:val="heading 4"/>
    <w:basedOn w:val="Normal"/>
    <w:next w:val="Normal"/>
    <w:link w:val="Heading4Char"/>
    <w:autoRedefine/>
    <w:uiPriority w:val="9"/>
    <w:semiHidden/>
    <w:unhideWhenUsed/>
    <w:qFormat/>
    <w:rsid w:val="00CE30B8"/>
    <w:pPr>
      <w:keepNext/>
      <w:keepLines/>
      <w:spacing w:before="120" w:after="0"/>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0B8"/>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semiHidden/>
    <w:rsid w:val="00CE30B8"/>
    <w:rPr>
      <w:rFonts w:ascii="Times New Roman" w:eastAsiaTheme="majorEastAsia" w:hAnsi="Times New Roman" w:cstheme="majorBidi"/>
      <w:sz w:val="26"/>
      <w:szCs w:val="26"/>
    </w:rPr>
  </w:style>
  <w:style w:type="character" w:customStyle="1" w:styleId="Heading3Char">
    <w:name w:val="Heading 3 Char"/>
    <w:basedOn w:val="DefaultParagraphFont"/>
    <w:link w:val="Heading3"/>
    <w:uiPriority w:val="9"/>
    <w:rsid w:val="00CE30B8"/>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semiHidden/>
    <w:rsid w:val="00CE30B8"/>
    <w:rPr>
      <w:rFonts w:ascii="Times New Roman" w:eastAsiaTheme="majorEastAsia" w:hAnsi="Times New Roman" w:cstheme="majorBidi"/>
      <w:i/>
      <w:iCs/>
      <w:sz w:val="26"/>
    </w:rPr>
  </w:style>
  <w:style w:type="paragraph" w:styleId="ListParagraph">
    <w:name w:val="List Paragraph"/>
    <w:basedOn w:val="Normal"/>
    <w:uiPriority w:val="34"/>
    <w:qFormat/>
    <w:rsid w:val="002E49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354E8-797C-4983-BAAF-882715A63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5</Pages>
  <Words>1143</Words>
  <Characters>6521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2023-10-31T00:10:00Z</dcterms:created>
  <dcterms:modified xsi:type="dcterms:W3CDTF">2023-10-31T01:47:00Z</dcterms:modified>
</cp:coreProperties>
</file>